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92" w:rsidRDefault="00A64292" w:rsidP="00A6429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663503F4" wp14:editId="1AE5A0A7">
            <wp:simplePos x="0" y="0"/>
            <wp:positionH relativeFrom="column">
              <wp:posOffset>2500630</wp:posOffset>
            </wp:positionH>
            <wp:positionV relativeFrom="paragraph">
              <wp:posOffset>-530225</wp:posOffset>
            </wp:positionV>
            <wp:extent cx="746760" cy="854710"/>
            <wp:effectExtent l="0" t="0" r="0" b="254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54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64292" w:rsidRDefault="00A64292" w:rsidP="00A6429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64292" w:rsidRDefault="00A64292" w:rsidP="00A6429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MĚSTYS BLÍŽKOVICE</w:t>
      </w:r>
    </w:p>
    <w:p w:rsidR="00A64292" w:rsidRDefault="00A64292" w:rsidP="00B368DF">
      <w:pPr>
        <w:pStyle w:val="Default"/>
        <w:rPr>
          <w:b/>
          <w:bCs/>
          <w:color w:val="auto"/>
          <w:sz w:val="28"/>
          <w:szCs w:val="28"/>
        </w:rPr>
      </w:pPr>
    </w:p>
    <w:p w:rsidR="00B368DF" w:rsidRDefault="005037FF" w:rsidP="00A6429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64292">
        <w:rPr>
          <w:b/>
          <w:bCs/>
          <w:color w:val="auto"/>
          <w:sz w:val="28"/>
          <w:szCs w:val="28"/>
        </w:rPr>
        <w:t xml:space="preserve">Informace pro občany o odpadovém </w:t>
      </w:r>
      <w:proofErr w:type="gramStart"/>
      <w:r w:rsidRPr="00A64292">
        <w:rPr>
          <w:b/>
          <w:bCs/>
          <w:color w:val="auto"/>
          <w:sz w:val="28"/>
          <w:szCs w:val="28"/>
        </w:rPr>
        <w:t xml:space="preserve">hospodářství </w:t>
      </w:r>
      <w:r w:rsidR="00B368DF">
        <w:rPr>
          <w:b/>
          <w:bCs/>
          <w:color w:val="auto"/>
          <w:sz w:val="28"/>
          <w:szCs w:val="28"/>
        </w:rPr>
        <w:t xml:space="preserve">                                                   </w:t>
      </w:r>
      <w:r w:rsidRPr="00A64292">
        <w:rPr>
          <w:b/>
          <w:bCs/>
          <w:color w:val="auto"/>
          <w:sz w:val="28"/>
          <w:szCs w:val="28"/>
        </w:rPr>
        <w:t>za</w:t>
      </w:r>
      <w:proofErr w:type="gramEnd"/>
      <w:r w:rsidRPr="00A64292">
        <w:rPr>
          <w:b/>
          <w:bCs/>
          <w:color w:val="auto"/>
          <w:sz w:val="28"/>
          <w:szCs w:val="28"/>
        </w:rPr>
        <w:t xml:space="preserve"> rok 202</w:t>
      </w:r>
      <w:r w:rsidR="008C510C">
        <w:rPr>
          <w:b/>
          <w:bCs/>
          <w:color w:val="auto"/>
          <w:sz w:val="28"/>
          <w:szCs w:val="28"/>
        </w:rPr>
        <w:t>3</w:t>
      </w:r>
      <w:r w:rsidRPr="00A64292">
        <w:rPr>
          <w:b/>
          <w:bCs/>
          <w:color w:val="auto"/>
          <w:sz w:val="28"/>
          <w:szCs w:val="28"/>
        </w:rPr>
        <w:t xml:space="preserve"> </w:t>
      </w:r>
    </w:p>
    <w:p w:rsidR="005037FF" w:rsidRPr="005D3A85" w:rsidRDefault="005D3A85" w:rsidP="00A64292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(</w:t>
      </w:r>
      <w:r w:rsidR="005037FF" w:rsidRPr="005D3A85">
        <w:rPr>
          <w:bCs/>
          <w:color w:val="auto"/>
          <w:sz w:val="28"/>
          <w:szCs w:val="28"/>
        </w:rPr>
        <w:t>dle zákona č. 541/2020 Sb. o odpadech, § 60 odst. 4</w:t>
      </w:r>
      <w:r>
        <w:rPr>
          <w:bCs/>
          <w:color w:val="auto"/>
          <w:sz w:val="28"/>
          <w:szCs w:val="28"/>
        </w:rPr>
        <w:t>)</w:t>
      </w:r>
    </w:p>
    <w:p w:rsidR="00445796" w:rsidRDefault="00445796" w:rsidP="005037FF">
      <w:pPr>
        <w:pStyle w:val="Default"/>
        <w:rPr>
          <w:b/>
          <w:bCs/>
          <w:color w:val="auto"/>
          <w:sz w:val="23"/>
          <w:szCs w:val="23"/>
        </w:rPr>
      </w:pPr>
    </w:p>
    <w:p w:rsidR="00445796" w:rsidRPr="00A64292" w:rsidRDefault="00445796" w:rsidP="005037FF">
      <w:pPr>
        <w:pStyle w:val="Default"/>
        <w:rPr>
          <w:b/>
          <w:bCs/>
          <w:color w:val="auto"/>
          <w:sz w:val="23"/>
          <w:szCs w:val="23"/>
        </w:rPr>
      </w:pPr>
    </w:p>
    <w:p w:rsidR="005037FF" w:rsidRDefault="00B368DF" w:rsidP="00B368DF">
      <w:pPr>
        <w:pStyle w:val="Default"/>
        <w:rPr>
          <w:b/>
          <w:bCs/>
          <w:color w:val="auto"/>
          <w:sz w:val="23"/>
          <w:szCs w:val="23"/>
          <w:u w:val="single"/>
        </w:rPr>
      </w:pPr>
      <w:r>
        <w:rPr>
          <w:b/>
          <w:bCs/>
          <w:color w:val="auto"/>
          <w:sz w:val="23"/>
          <w:szCs w:val="23"/>
          <w:u w:val="single"/>
        </w:rPr>
        <w:t>1. ZPŮSOB A ROZSAH ODDĚLENÉHO SOUSTŘEĎOVÁNÍ KOMUNÁLNÍHO ODPADU</w:t>
      </w:r>
    </w:p>
    <w:p w:rsidR="007E216E" w:rsidRPr="005E6B96" w:rsidRDefault="007E216E" w:rsidP="00B368DF">
      <w:pPr>
        <w:pStyle w:val="Default"/>
        <w:rPr>
          <w:color w:val="auto"/>
          <w:sz w:val="23"/>
          <w:szCs w:val="23"/>
          <w:u w:val="single"/>
        </w:rPr>
      </w:pPr>
    </w:p>
    <w:p w:rsidR="00B368DF" w:rsidRDefault="005037FF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směsný komunální odpad </w:t>
      </w:r>
      <w:r w:rsidRPr="00A64292">
        <w:rPr>
          <w:color w:val="auto"/>
          <w:sz w:val="23"/>
          <w:szCs w:val="23"/>
        </w:rPr>
        <w:t>– do 120 nebo 240 litrových nádob</w:t>
      </w:r>
      <w:r w:rsidR="00C3378B">
        <w:rPr>
          <w:color w:val="auto"/>
          <w:sz w:val="23"/>
          <w:szCs w:val="23"/>
        </w:rPr>
        <w:t xml:space="preserve"> u nemovitosti, do odpadkových košů (na drobný směsný komunální odpad) rozmístěných na veřejných prostranstvích</w:t>
      </w:r>
    </w:p>
    <w:p w:rsidR="00C3378B" w:rsidRDefault="005037FF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 </w:t>
      </w:r>
      <w:r w:rsidRPr="00B368DF">
        <w:rPr>
          <w:b/>
          <w:bCs/>
          <w:color w:val="auto"/>
          <w:sz w:val="23"/>
          <w:szCs w:val="23"/>
        </w:rPr>
        <w:t xml:space="preserve">papír </w:t>
      </w:r>
      <w:r w:rsidRPr="00B368DF">
        <w:rPr>
          <w:color w:val="auto"/>
          <w:sz w:val="23"/>
          <w:szCs w:val="23"/>
        </w:rPr>
        <w:t>–</w:t>
      </w:r>
      <w:r w:rsidR="00C3378B" w:rsidRPr="00B368DF">
        <w:rPr>
          <w:color w:val="auto"/>
          <w:sz w:val="23"/>
          <w:szCs w:val="23"/>
        </w:rPr>
        <w:t xml:space="preserve"> do </w:t>
      </w:r>
      <w:r w:rsidRPr="00B368DF">
        <w:rPr>
          <w:color w:val="auto"/>
          <w:sz w:val="23"/>
          <w:szCs w:val="23"/>
        </w:rPr>
        <w:t>modrých kontejnerů</w:t>
      </w:r>
      <w:r w:rsidR="00C3378B" w:rsidRPr="00B368DF">
        <w:rPr>
          <w:color w:val="auto"/>
          <w:sz w:val="23"/>
          <w:szCs w:val="23"/>
          <w:vertAlign w:val="superscript"/>
        </w:rPr>
        <w:t>*</w:t>
      </w:r>
      <w:r w:rsidRPr="00B368DF">
        <w:rPr>
          <w:color w:val="auto"/>
          <w:sz w:val="23"/>
          <w:szCs w:val="23"/>
        </w:rPr>
        <w:t xml:space="preserve"> </w:t>
      </w:r>
    </w:p>
    <w:p w:rsidR="005037FF" w:rsidRDefault="005037FF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B368DF">
        <w:rPr>
          <w:b/>
          <w:bCs/>
          <w:color w:val="auto"/>
          <w:sz w:val="23"/>
          <w:szCs w:val="23"/>
        </w:rPr>
        <w:t xml:space="preserve">plasty </w:t>
      </w:r>
      <w:r w:rsidRPr="00B368DF">
        <w:rPr>
          <w:color w:val="auto"/>
          <w:sz w:val="23"/>
          <w:szCs w:val="23"/>
        </w:rPr>
        <w:t>– do 240 litrových žlutých nádob</w:t>
      </w:r>
      <w:r w:rsidR="006837C9" w:rsidRPr="00B368DF">
        <w:rPr>
          <w:color w:val="auto"/>
          <w:sz w:val="23"/>
          <w:szCs w:val="23"/>
        </w:rPr>
        <w:t xml:space="preserve"> u nemovitostí</w:t>
      </w:r>
      <w:r w:rsidRPr="00B368DF">
        <w:rPr>
          <w:color w:val="auto"/>
          <w:sz w:val="23"/>
          <w:szCs w:val="23"/>
        </w:rPr>
        <w:t xml:space="preserve"> nebo </w:t>
      </w:r>
      <w:r w:rsidR="006837C9" w:rsidRPr="00B368DF">
        <w:rPr>
          <w:color w:val="auto"/>
          <w:sz w:val="23"/>
          <w:szCs w:val="23"/>
        </w:rPr>
        <w:t>do</w:t>
      </w:r>
      <w:r w:rsidRPr="00B368DF">
        <w:rPr>
          <w:color w:val="auto"/>
          <w:sz w:val="23"/>
          <w:szCs w:val="23"/>
        </w:rPr>
        <w:t xml:space="preserve"> žlutých kontejnerů</w:t>
      </w:r>
      <w:r w:rsidR="00C3378B" w:rsidRPr="00B368DF">
        <w:rPr>
          <w:color w:val="auto"/>
          <w:sz w:val="23"/>
          <w:szCs w:val="23"/>
          <w:vertAlign w:val="superscript"/>
        </w:rPr>
        <w:t>*</w:t>
      </w:r>
      <w:r w:rsidR="00C3378B" w:rsidRPr="00B368DF">
        <w:rPr>
          <w:color w:val="auto"/>
          <w:sz w:val="23"/>
          <w:szCs w:val="23"/>
        </w:rPr>
        <w:t xml:space="preserve"> </w:t>
      </w:r>
    </w:p>
    <w:p w:rsidR="00C3378B" w:rsidRDefault="005E6B96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B368DF">
        <w:rPr>
          <w:b/>
          <w:bCs/>
          <w:color w:val="auto"/>
          <w:sz w:val="23"/>
          <w:szCs w:val="23"/>
        </w:rPr>
        <w:t>sklo</w:t>
      </w:r>
      <w:r w:rsidR="00C3378B" w:rsidRPr="00B368DF">
        <w:rPr>
          <w:color w:val="auto"/>
          <w:sz w:val="23"/>
          <w:szCs w:val="23"/>
        </w:rPr>
        <w:t xml:space="preserve"> – do zelených a bílých kontejnerů</w:t>
      </w:r>
      <w:r w:rsidR="006837C9" w:rsidRPr="00B368DF">
        <w:rPr>
          <w:color w:val="auto"/>
          <w:sz w:val="23"/>
          <w:szCs w:val="23"/>
        </w:rPr>
        <w:t xml:space="preserve"> (barvené a bílé zvlášť) </w:t>
      </w:r>
      <w:r w:rsidR="00C3378B" w:rsidRPr="00B368DF">
        <w:rPr>
          <w:color w:val="auto"/>
          <w:sz w:val="23"/>
          <w:szCs w:val="23"/>
          <w:vertAlign w:val="superscript"/>
        </w:rPr>
        <w:t>*</w:t>
      </w:r>
      <w:r w:rsidR="00C3378B" w:rsidRPr="00B368DF">
        <w:rPr>
          <w:color w:val="auto"/>
          <w:sz w:val="23"/>
          <w:szCs w:val="23"/>
        </w:rPr>
        <w:t xml:space="preserve"> </w:t>
      </w:r>
    </w:p>
    <w:p w:rsidR="005037FF" w:rsidRDefault="005037FF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B368DF">
        <w:rPr>
          <w:b/>
          <w:bCs/>
          <w:color w:val="auto"/>
          <w:sz w:val="23"/>
          <w:szCs w:val="23"/>
        </w:rPr>
        <w:t xml:space="preserve">kovy </w:t>
      </w:r>
      <w:r w:rsidRPr="00B368DF">
        <w:rPr>
          <w:color w:val="auto"/>
          <w:sz w:val="23"/>
          <w:szCs w:val="23"/>
        </w:rPr>
        <w:t>– do šedých kontejnerů</w:t>
      </w:r>
      <w:r w:rsidR="00C3378B" w:rsidRPr="00B368DF">
        <w:rPr>
          <w:color w:val="auto"/>
          <w:sz w:val="23"/>
          <w:szCs w:val="23"/>
        </w:rPr>
        <w:t>*</w:t>
      </w:r>
      <w:r w:rsidRPr="00B368DF">
        <w:rPr>
          <w:color w:val="auto"/>
          <w:sz w:val="23"/>
          <w:szCs w:val="23"/>
        </w:rPr>
        <w:t xml:space="preserve"> </w:t>
      </w:r>
    </w:p>
    <w:p w:rsidR="006837C9" w:rsidRPr="00B368DF" w:rsidRDefault="006837C9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B368DF">
        <w:rPr>
          <w:b/>
          <w:bCs/>
          <w:color w:val="auto"/>
          <w:sz w:val="23"/>
          <w:szCs w:val="23"/>
        </w:rPr>
        <w:t>textil</w:t>
      </w:r>
      <w:r w:rsidRPr="00B368DF">
        <w:rPr>
          <w:bCs/>
          <w:color w:val="auto"/>
          <w:sz w:val="23"/>
          <w:szCs w:val="23"/>
        </w:rPr>
        <w:t xml:space="preserve"> – do bílých kontejnerů</w:t>
      </w:r>
      <w:r w:rsidRPr="00B368DF">
        <w:rPr>
          <w:bCs/>
          <w:color w:val="auto"/>
          <w:sz w:val="23"/>
          <w:szCs w:val="23"/>
          <w:vertAlign w:val="superscript"/>
        </w:rPr>
        <w:t>*</w:t>
      </w:r>
    </w:p>
    <w:p w:rsidR="00C3378B" w:rsidRDefault="00C3378B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B368DF">
        <w:rPr>
          <w:b/>
          <w:bCs/>
          <w:color w:val="auto"/>
          <w:sz w:val="23"/>
          <w:szCs w:val="23"/>
        </w:rPr>
        <w:t xml:space="preserve">bioodpad </w:t>
      </w:r>
      <w:r w:rsidRPr="00B368DF">
        <w:rPr>
          <w:color w:val="auto"/>
          <w:sz w:val="23"/>
          <w:szCs w:val="23"/>
        </w:rPr>
        <w:t xml:space="preserve">– </w:t>
      </w:r>
      <w:r w:rsidR="005E6B96" w:rsidRPr="00B368DF">
        <w:rPr>
          <w:color w:val="auto"/>
          <w:sz w:val="23"/>
          <w:szCs w:val="23"/>
        </w:rPr>
        <w:t>do komunitní kompostárny</w:t>
      </w:r>
      <w:r w:rsidRPr="00B368DF">
        <w:rPr>
          <w:color w:val="auto"/>
          <w:sz w:val="23"/>
          <w:szCs w:val="23"/>
        </w:rPr>
        <w:t xml:space="preserve"> nebo případně do velkoobjemov</w:t>
      </w:r>
      <w:r w:rsidR="005E6B96" w:rsidRPr="00B368DF">
        <w:rPr>
          <w:color w:val="auto"/>
          <w:sz w:val="23"/>
          <w:szCs w:val="23"/>
        </w:rPr>
        <w:t>ých</w:t>
      </w:r>
      <w:r w:rsidRPr="00B368DF">
        <w:rPr>
          <w:color w:val="auto"/>
          <w:sz w:val="23"/>
          <w:szCs w:val="23"/>
        </w:rPr>
        <w:t xml:space="preserve"> kontejner</w:t>
      </w:r>
      <w:r w:rsidR="005E6B96" w:rsidRPr="00B368DF">
        <w:rPr>
          <w:color w:val="auto"/>
          <w:sz w:val="23"/>
          <w:szCs w:val="23"/>
        </w:rPr>
        <w:t>ů</w:t>
      </w:r>
      <w:r w:rsidRPr="00B368DF">
        <w:rPr>
          <w:color w:val="auto"/>
          <w:sz w:val="23"/>
          <w:szCs w:val="23"/>
        </w:rPr>
        <w:t xml:space="preserve"> </w:t>
      </w:r>
      <w:r w:rsidR="005E6B96" w:rsidRPr="00B368DF">
        <w:rPr>
          <w:color w:val="auto"/>
          <w:sz w:val="23"/>
          <w:szCs w:val="23"/>
        </w:rPr>
        <w:t>rozmístěných po obci</w:t>
      </w:r>
    </w:p>
    <w:p w:rsidR="005E6B96" w:rsidRPr="00B368DF" w:rsidRDefault="005037FF" w:rsidP="00B368DF">
      <w:pPr>
        <w:pStyle w:val="Default"/>
        <w:numPr>
          <w:ilvl w:val="0"/>
          <w:numId w:val="9"/>
        </w:numPr>
        <w:spacing w:after="34"/>
        <w:ind w:left="426" w:hanging="426"/>
        <w:rPr>
          <w:color w:val="auto"/>
          <w:sz w:val="23"/>
          <w:szCs w:val="23"/>
        </w:rPr>
      </w:pPr>
      <w:r w:rsidRPr="00B368DF">
        <w:rPr>
          <w:b/>
          <w:bCs/>
          <w:color w:val="auto"/>
          <w:sz w:val="23"/>
          <w:szCs w:val="23"/>
        </w:rPr>
        <w:t xml:space="preserve">vysloužilé elektrospotřebiče, velkoobjemový, nebezpečný odpad </w:t>
      </w:r>
      <w:r w:rsidR="005E6B96" w:rsidRPr="00B368DF">
        <w:rPr>
          <w:color w:val="auto"/>
          <w:sz w:val="23"/>
          <w:szCs w:val="23"/>
        </w:rPr>
        <w:t xml:space="preserve">– </w:t>
      </w:r>
      <w:r w:rsidR="005E6B96" w:rsidRPr="00B368DF">
        <w:rPr>
          <w:bCs/>
          <w:color w:val="auto"/>
          <w:sz w:val="23"/>
          <w:szCs w:val="23"/>
        </w:rPr>
        <w:t>do</w:t>
      </w:r>
      <w:r w:rsidR="005E6B96" w:rsidRPr="00B368DF">
        <w:rPr>
          <w:color w:val="auto"/>
          <w:sz w:val="23"/>
          <w:szCs w:val="23"/>
        </w:rPr>
        <w:t xml:space="preserve"> sběrného dvora (Pavlice </w:t>
      </w:r>
      <w:proofErr w:type="gramStart"/>
      <w:r w:rsidR="005E6B96" w:rsidRPr="00B368DF">
        <w:rPr>
          <w:color w:val="auto"/>
          <w:sz w:val="23"/>
          <w:szCs w:val="23"/>
        </w:rPr>
        <w:t>č.p.</w:t>
      </w:r>
      <w:proofErr w:type="gramEnd"/>
      <w:r w:rsidR="005E6B96" w:rsidRPr="00B368DF">
        <w:rPr>
          <w:color w:val="auto"/>
          <w:sz w:val="23"/>
          <w:szCs w:val="23"/>
        </w:rPr>
        <w:t xml:space="preserve"> 207)</w:t>
      </w:r>
    </w:p>
    <w:p w:rsidR="006837C9" w:rsidRDefault="006837C9" w:rsidP="006837C9">
      <w:pPr>
        <w:pStyle w:val="Default"/>
        <w:rPr>
          <w:color w:val="auto"/>
          <w:sz w:val="23"/>
          <w:szCs w:val="23"/>
        </w:rPr>
      </w:pPr>
    </w:p>
    <w:p w:rsidR="006837C9" w:rsidRPr="005E6B96" w:rsidRDefault="006837C9" w:rsidP="006837C9">
      <w:pPr>
        <w:pStyle w:val="Default"/>
        <w:rPr>
          <w:rFonts w:asciiTheme="minorHAnsi" w:hAnsiTheme="minorHAnsi" w:cstheme="minorHAnsi"/>
          <w:i/>
          <w:color w:val="auto"/>
          <w:sz w:val="23"/>
          <w:szCs w:val="23"/>
          <w:u w:val="single"/>
        </w:rPr>
      </w:pPr>
      <w:r w:rsidRPr="005E6B96">
        <w:rPr>
          <w:rFonts w:asciiTheme="minorHAnsi" w:hAnsiTheme="minorHAnsi" w:cstheme="minorHAnsi"/>
          <w:color w:val="auto"/>
          <w:sz w:val="23"/>
          <w:szCs w:val="23"/>
          <w:u w:val="single"/>
          <w:vertAlign w:val="superscript"/>
        </w:rPr>
        <w:t xml:space="preserve">* </w:t>
      </w:r>
      <w:r w:rsidRPr="005E6B96">
        <w:rPr>
          <w:rFonts w:asciiTheme="minorHAnsi" w:hAnsiTheme="minorHAnsi" w:cstheme="minorHAnsi"/>
          <w:i/>
          <w:color w:val="auto"/>
          <w:sz w:val="23"/>
          <w:szCs w:val="23"/>
          <w:u w:val="single"/>
        </w:rPr>
        <w:t>Rozmístění sběrných nádob na tříděný odpad:</w:t>
      </w:r>
    </w:p>
    <w:p w:rsidR="006837C9" w:rsidRPr="005E6B96" w:rsidRDefault="006837C9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5E6B96">
        <w:rPr>
          <w:rFonts w:asciiTheme="minorHAnsi" w:hAnsiTheme="minorHAnsi" w:cstheme="minorHAnsi"/>
          <w:i/>
          <w:sz w:val="23"/>
          <w:szCs w:val="23"/>
        </w:rPr>
        <w:t xml:space="preserve">u Lidového domu (p. č. 3003/1, k. </w:t>
      </w:r>
      <w:proofErr w:type="spellStart"/>
      <w:r w:rsidRPr="005E6B96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Pr="005E6B96">
        <w:rPr>
          <w:rFonts w:asciiTheme="minorHAnsi" w:hAnsiTheme="minorHAnsi" w:cstheme="minorHAnsi"/>
          <w:i/>
          <w:sz w:val="23"/>
          <w:szCs w:val="23"/>
        </w:rPr>
        <w:t xml:space="preserve"> Ves Blížkovice) – papír, plasty včetně PET lahví, sklo, kovy, </w:t>
      </w:r>
    </w:p>
    <w:p w:rsidR="006837C9" w:rsidRPr="005E6B96" w:rsidRDefault="006837C9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5E6B96">
        <w:rPr>
          <w:rFonts w:asciiTheme="minorHAnsi" w:hAnsiTheme="minorHAnsi" w:cstheme="minorHAnsi"/>
          <w:i/>
          <w:sz w:val="23"/>
          <w:szCs w:val="23"/>
        </w:rPr>
        <w:t xml:space="preserve">u prodejny Majka (p. č. 3005/12, k. </w:t>
      </w:r>
      <w:proofErr w:type="spellStart"/>
      <w:r w:rsidRPr="005E6B96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Pr="005E6B96">
        <w:rPr>
          <w:rFonts w:asciiTheme="minorHAnsi" w:hAnsiTheme="minorHAnsi" w:cstheme="minorHAnsi"/>
          <w:i/>
          <w:sz w:val="23"/>
          <w:szCs w:val="23"/>
        </w:rPr>
        <w:t xml:space="preserve"> Ves Blížkovice) – papír, plasty včetně PET lahví, sklo, kovy, </w:t>
      </w:r>
      <w:proofErr w:type="gramStart"/>
      <w:r w:rsidRPr="005E6B96">
        <w:rPr>
          <w:rFonts w:asciiTheme="minorHAnsi" w:hAnsiTheme="minorHAnsi" w:cstheme="minorHAnsi"/>
          <w:i/>
          <w:sz w:val="23"/>
          <w:szCs w:val="23"/>
        </w:rPr>
        <w:t>textil, ,</w:t>
      </w:r>
      <w:proofErr w:type="gramEnd"/>
    </w:p>
    <w:p w:rsidR="006E662A" w:rsidRDefault="006837C9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8C510C">
        <w:rPr>
          <w:rFonts w:asciiTheme="minorHAnsi" w:hAnsiTheme="minorHAnsi" w:cstheme="minorHAnsi"/>
          <w:i/>
          <w:sz w:val="23"/>
          <w:szCs w:val="23"/>
        </w:rPr>
        <w:t xml:space="preserve">u fary (p. č. 2882/2, k. </w:t>
      </w:r>
      <w:proofErr w:type="spellStart"/>
      <w:r w:rsidRPr="008C510C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Pr="008C510C">
        <w:rPr>
          <w:rFonts w:asciiTheme="minorHAnsi" w:hAnsiTheme="minorHAnsi" w:cstheme="minorHAnsi"/>
          <w:i/>
          <w:sz w:val="23"/>
          <w:szCs w:val="23"/>
        </w:rPr>
        <w:t xml:space="preserve"> Městys Blížkovice) – papír, plasty včetně PET lahví, sklo, </w:t>
      </w:r>
    </w:p>
    <w:p w:rsidR="006E662A" w:rsidRDefault="006837C9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8C510C">
        <w:rPr>
          <w:rFonts w:asciiTheme="minorHAnsi" w:hAnsiTheme="minorHAnsi" w:cstheme="minorHAnsi"/>
          <w:i/>
          <w:sz w:val="23"/>
          <w:szCs w:val="23"/>
        </w:rPr>
        <w:t xml:space="preserve">v </w:t>
      </w:r>
      <w:proofErr w:type="spellStart"/>
      <w:r w:rsidRPr="008C510C">
        <w:rPr>
          <w:rFonts w:asciiTheme="minorHAnsi" w:hAnsiTheme="minorHAnsi" w:cstheme="minorHAnsi"/>
          <w:i/>
          <w:sz w:val="23"/>
          <w:szCs w:val="23"/>
        </w:rPr>
        <w:t>Krunkrábu</w:t>
      </w:r>
      <w:proofErr w:type="spellEnd"/>
      <w:r w:rsidRPr="008C510C">
        <w:rPr>
          <w:rFonts w:asciiTheme="minorHAnsi" w:hAnsiTheme="minorHAnsi" w:cstheme="minorHAnsi"/>
          <w:i/>
          <w:sz w:val="23"/>
          <w:szCs w:val="23"/>
        </w:rPr>
        <w:t xml:space="preserve"> (p. č. 78/2 k. </w:t>
      </w:r>
      <w:proofErr w:type="spellStart"/>
      <w:r w:rsidRPr="008C510C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Pr="008C510C">
        <w:rPr>
          <w:rFonts w:asciiTheme="minorHAnsi" w:hAnsiTheme="minorHAnsi" w:cstheme="minorHAnsi"/>
          <w:i/>
          <w:sz w:val="23"/>
          <w:szCs w:val="23"/>
        </w:rPr>
        <w:t xml:space="preserve"> Městys Blížkovice) – papír, plasty včetně PET lahví, sklo, textil, </w:t>
      </w:r>
    </w:p>
    <w:p w:rsidR="006837C9" w:rsidRPr="008C510C" w:rsidRDefault="009B6837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8C510C">
        <w:rPr>
          <w:rFonts w:asciiTheme="minorHAnsi" w:hAnsiTheme="minorHAnsi" w:cstheme="minorHAnsi"/>
          <w:i/>
          <w:sz w:val="23"/>
          <w:szCs w:val="23"/>
        </w:rPr>
        <w:t xml:space="preserve">u základní </w:t>
      </w:r>
      <w:proofErr w:type="gramStart"/>
      <w:r w:rsidRPr="008C510C">
        <w:rPr>
          <w:rFonts w:asciiTheme="minorHAnsi" w:hAnsiTheme="minorHAnsi" w:cstheme="minorHAnsi"/>
          <w:i/>
          <w:sz w:val="23"/>
          <w:szCs w:val="23"/>
        </w:rPr>
        <w:t>školy (p</w:t>
      </w:r>
      <w:r w:rsidR="006837C9" w:rsidRPr="008C510C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8C510C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="006837C9" w:rsidRPr="008C510C">
        <w:rPr>
          <w:rFonts w:asciiTheme="minorHAnsi" w:hAnsiTheme="minorHAnsi" w:cstheme="minorHAnsi"/>
          <w:i/>
          <w:sz w:val="23"/>
          <w:szCs w:val="23"/>
        </w:rPr>
        <w:t>.č.</w:t>
      </w:r>
      <w:proofErr w:type="gramEnd"/>
      <w:r w:rsidR="006837C9" w:rsidRPr="008C510C">
        <w:rPr>
          <w:rFonts w:asciiTheme="minorHAnsi" w:hAnsiTheme="minorHAnsi" w:cstheme="minorHAnsi"/>
          <w:i/>
          <w:sz w:val="23"/>
          <w:szCs w:val="23"/>
        </w:rPr>
        <w:t xml:space="preserve"> 171/8 k. </w:t>
      </w:r>
      <w:proofErr w:type="spellStart"/>
      <w:r w:rsidR="006837C9" w:rsidRPr="008C510C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="006837C9" w:rsidRPr="008C510C">
        <w:rPr>
          <w:rFonts w:asciiTheme="minorHAnsi" w:hAnsiTheme="minorHAnsi" w:cstheme="minorHAnsi"/>
          <w:i/>
          <w:sz w:val="23"/>
          <w:szCs w:val="23"/>
        </w:rPr>
        <w:t xml:space="preserve"> Městys Blížkovice) – papír, plasty včetně PET lahví, sklo,</w:t>
      </w:r>
    </w:p>
    <w:p w:rsidR="008C510C" w:rsidRDefault="009B6837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8C510C">
        <w:rPr>
          <w:rFonts w:asciiTheme="minorHAnsi" w:hAnsiTheme="minorHAnsi" w:cstheme="minorHAnsi"/>
          <w:i/>
          <w:sz w:val="23"/>
          <w:szCs w:val="23"/>
        </w:rPr>
        <w:t>u bytových domů (p</w:t>
      </w:r>
      <w:r w:rsidR="006837C9" w:rsidRPr="008C510C">
        <w:rPr>
          <w:rFonts w:asciiTheme="minorHAnsi" w:hAnsiTheme="minorHAnsi" w:cstheme="minorHAnsi"/>
          <w:i/>
          <w:sz w:val="23"/>
          <w:szCs w:val="23"/>
        </w:rPr>
        <w:t>.</w:t>
      </w:r>
      <w:r w:rsidRPr="008C510C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="006837C9" w:rsidRPr="008C510C">
        <w:rPr>
          <w:rFonts w:asciiTheme="minorHAnsi" w:hAnsiTheme="minorHAnsi" w:cstheme="minorHAnsi"/>
          <w:i/>
          <w:sz w:val="23"/>
          <w:szCs w:val="23"/>
        </w:rPr>
        <w:t xml:space="preserve">č. 158/79 k. </w:t>
      </w:r>
      <w:proofErr w:type="spellStart"/>
      <w:r w:rsidR="006837C9" w:rsidRPr="008C510C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="006837C9" w:rsidRPr="008C510C">
        <w:rPr>
          <w:rFonts w:asciiTheme="minorHAnsi" w:hAnsiTheme="minorHAnsi" w:cstheme="minorHAnsi"/>
          <w:i/>
          <w:sz w:val="23"/>
          <w:szCs w:val="23"/>
        </w:rPr>
        <w:t xml:space="preserve"> Městys Blížkovice) – papír, plasty včetně PET lahví, sklo, kovy, </w:t>
      </w:r>
    </w:p>
    <w:p w:rsidR="006837C9" w:rsidRPr="008C510C" w:rsidRDefault="006837C9" w:rsidP="006837C9">
      <w:pPr>
        <w:pStyle w:val="Odstavecseseznamem"/>
        <w:numPr>
          <w:ilvl w:val="0"/>
          <w:numId w:val="5"/>
        </w:numPr>
        <w:tabs>
          <w:tab w:val="left" w:pos="284"/>
        </w:tabs>
        <w:ind w:left="709"/>
        <w:jc w:val="both"/>
        <w:rPr>
          <w:rFonts w:asciiTheme="minorHAnsi" w:hAnsiTheme="minorHAnsi" w:cstheme="minorHAnsi"/>
          <w:i/>
          <w:sz w:val="23"/>
          <w:szCs w:val="23"/>
        </w:rPr>
      </w:pPr>
      <w:r w:rsidRPr="008C510C">
        <w:rPr>
          <w:rFonts w:asciiTheme="minorHAnsi" w:hAnsiTheme="minorHAnsi" w:cstheme="minorHAnsi"/>
          <w:i/>
          <w:sz w:val="23"/>
          <w:szCs w:val="23"/>
        </w:rPr>
        <w:t xml:space="preserve">v areálu Agrodružstva (p. č. 1020/6 k. </w:t>
      </w:r>
      <w:proofErr w:type="spellStart"/>
      <w:r w:rsidRPr="008C510C">
        <w:rPr>
          <w:rFonts w:asciiTheme="minorHAnsi" w:hAnsiTheme="minorHAnsi" w:cstheme="minorHAnsi"/>
          <w:i/>
          <w:sz w:val="23"/>
          <w:szCs w:val="23"/>
        </w:rPr>
        <w:t>ú.</w:t>
      </w:r>
      <w:proofErr w:type="spellEnd"/>
      <w:r w:rsidRPr="008C510C">
        <w:rPr>
          <w:rFonts w:asciiTheme="minorHAnsi" w:hAnsiTheme="minorHAnsi" w:cstheme="minorHAnsi"/>
          <w:i/>
          <w:sz w:val="23"/>
          <w:szCs w:val="23"/>
        </w:rPr>
        <w:t xml:space="preserve"> Ves Blížkovice) – papír, plasty včetně PET lahví, sklo. </w:t>
      </w:r>
    </w:p>
    <w:p w:rsidR="006837C9" w:rsidRPr="006837C9" w:rsidRDefault="006837C9" w:rsidP="006837C9">
      <w:pPr>
        <w:pStyle w:val="Default"/>
        <w:rPr>
          <w:i/>
          <w:color w:val="auto"/>
          <w:sz w:val="23"/>
          <w:szCs w:val="23"/>
        </w:rPr>
      </w:pPr>
    </w:p>
    <w:p w:rsidR="005037FF" w:rsidRPr="00A64292" w:rsidRDefault="005037FF" w:rsidP="005037FF">
      <w:pPr>
        <w:pStyle w:val="Default"/>
        <w:rPr>
          <w:color w:val="auto"/>
          <w:sz w:val="23"/>
          <w:szCs w:val="23"/>
        </w:rPr>
      </w:pPr>
    </w:p>
    <w:p w:rsidR="005037FF" w:rsidRDefault="00B368DF" w:rsidP="005037FF">
      <w:pPr>
        <w:pStyle w:val="Default"/>
        <w:rPr>
          <w:b/>
          <w:bCs/>
          <w:color w:val="auto"/>
          <w:sz w:val="23"/>
          <w:szCs w:val="23"/>
          <w:u w:val="single"/>
        </w:rPr>
      </w:pPr>
      <w:r>
        <w:rPr>
          <w:b/>
          <w:bCs/>
          <w:color w:val="auto"/>
          <w:sz w:val="23"/>
          <w:szCs w:val="23"/>
          <w:u w:val="single"/>
        </w:rPr>
        <w:t>2. VYUŽITÍ A ODSTRANĚNÍ KOMUNÁLNÍHO ODPADU</w:t>
      </w:r>
      <w:r w:rsidR="005037FF" w:rsidRPr="005E6B96">
        <w:rPr>
          <w:b/>
          <w:bCs/>
          <w:color w:val="auto"/>
          <w:sz w:val="23"/>
          <w:szCs w:val="23"/>
          <w:u w:val="single"/>
        </w:rPr>
        <w:t xml:space="preserve"> </w:t>
      </w:r>
    </w:p>
    <w:p w:rsidR="007E216E" w:rsidRPr="005E6B96" w:rsidRDefault="007E216E" w:rsidP="005037FF">
      <w:pPr>
        <w:pStyle w:val="Default"/>
        <w:rPr>
          <w:color w:val="auto"/>
          <w:sz w:val="23"/>
          <w:szCs w:val="23"/>
          <w:u w:val="single"/>
        </w:rPr>
      </w:pP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směsný komunální odpad </w:t>
      </w:r>
      <w:r w:rsidRPr="00A64292">
        <w:rPr>
          <w:color w:val="auto"/>
          <w:sz w:val="23"/>
          <w:szCs w:val="23"/>
        </w:rPr>
        <w:t xml:space="preserve">– uložen na skládku odpadů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papír </w:t>
      </w:r>
      <w:r w:rsidRPr="00A64292">
        <w:rPr>
          <w:color w:val="auto"/>
          <w:sz w:val="23"/>
          <w:szCs w:val="23"/>
        </w:rPr>
        <w:t xml:space="preserve">– předán do sběrny papíru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plasty </w:t>
      </w:r>
      <w:r w:rsidRPr="00A64292">
        <w:rPr>
          <w:color w:val="auto"/>
          <w:sz w:val="23"/>
          <w:szCs w:val="23"/>
        </w:rPr>
        <w:t xml:space="preserve">– předány na třídící linku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bioodpad </w:t>
      </w:r>
      <w:r w:rsidRPr="00A64292">
        <w:rPr>
          <w:color w:val="auto"/>
          <w:sz w:val="23"/>
          <w:szCs w:val="23"/>
        </w:rPr>
        <w:t xml:space="preserve">– uložen na kompostárně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lastRenderedPageBreak/>
        <w:t xml:space="preserve">sklo </w:t>
      </w:r>
      <w:r w:rsidRPr="00A64292">
        <w:rPr>
          <w:color w:val="auto"/>
          <w:sz w:val="23"/>
          <w:szCs w:val="23"/>
        </w:rPr>
        <w:t xml:space="preserve">(barvené a bílé zvlášť) – předáno do sběrných surovin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kovy </w:t>
      </w:r>
      <w:r w:rsidRPr="00A64292">
        <w:rPr>
          <w:color w:val="auto"/>
          <w:sz w:val="23"/>
          <w:szCs w:val="23"/>
        </w:rPr>
        <w:t xml:space="preserve">– předány do sběrných surovin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vysloužilé elektrospotřebiče – </w:t>
      </w:r>
      <w:r w:rsidRPr="00A64292">
        <w:rPr>
          <w:color w:val="auto"/>
          <w:sz w:val="23"/>
          <w:szCs w:val="23"/>
        </w:rPr>
        <w:t xml:space="preserve">předány zpětnému odběru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velkoobjemový </w:t>
      </w:r>
      <w:r w:rsidRPr="00A64292">
        <w:rPr>
          <w:color w:val="auto"/>
          <w:sz w:val="23"/>
          <w:szCs w:val="23"/>
        </w:rPr>
        <w:t xml:space="preserve">– uložen na skládku odpadů </w:t>
      </w:r>
    </w:p>
    <w:p w:rsidR="005037FF" w:rsidRPr="00A64292" w:rsidRDefault="005037FF" w:rsidP="005037FF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nebezpečný odpad </w:t>
      </w:r>
      <w:r w:rsidRPr="00A64292">
        <w:rPr>
          <w:color w:val="auto"/>
          <w:sz w:val="23"/>
          <w:szCs w:val="23"/>
        </w:rPr>
        <w:t xml:space="preserve">– předán k ekologické likvidaci </w:t>
      </w:r>
    </w:p>
    <w:p w:rsidR="005037FF" w:rsidRPr="00A64292" w:rsidRDefault="005037FF" w:rsidP="005037FF">
      <w:pPr>
        <w:pStyle w:val="Default"/>
        <w:rPr>
          <w:color w:val="auto"/>
          <w:sz w:val="23"/>
          <w:szCs w:val="23"/>
        </w:rPr>
      </w:pPr>
    </w:p>
    <w:p w:rsidR="005037FF" w:rsidRDefault="00B368DF" w:rsidP="005037FF">
      <w:pPr>
        <w:pStyle w:val="Default"/>
        <w:rPr>
          <w:b/>
          <w:bCs/>
          <w:color w:val="auto"/>
          <w:sz w:val="23"/>
          <w:szCs w:val="23"/>
          <w:u w:val="single"/>
        </w:rPr>
      </w:pPr>
      <w:r>
        <w:rPr>
          <w:b/>
          <w:bCs/>
          <w:color w:val="auto"/>
          <w:sz w:val="23"/>
          <w:szCs w:val="23"/>
          <w:u w:val="single"/>
        </w:rPr>
        <w:t>3. MOŽNOSTI PREVENCE A MINIMALIZACE VZNIKU KOMUNÁLNÍHO ODPADU</w:t>
      </w:r>
    </w:p>
    <w:p w:rsidR="007E216E" w:rsidRPr="005E6B96" w:rsidRDefault="007E216E" w:rsidP="005037FF">
      <w:pPr>
        <w:pStyle w:val="Default"/>
        <w:rPr>
          <w:color w:val="auto"/>
          <w:sz w:val="23"/>
          <w:szCs w:val="23"/>
          <w:u w:val="single"/>
        </w:rPr>
      </w:pPr>
    </w:p>
    <w:p w:rsidR="005037FF" w:rsidRPr="00A64292" w:rsidRDefault="005037FF" w:rsidP="005037F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b/>
          <w:bCs/>
          <w:color w:val="auto"/>
          <w:sz w:val="23"/>
          <w:szCs w:val="23"/>
        </w:rPr>
        <w:t xml:space="preserve">Nejlepší odpad je ten, který nevznikne </w:t>
      </w:r>
    </w:p>
    <w:p w:rsidR="005037FF" w:rsidRPr="00A64292" w:rsidRDefault="005037FF" w:rsidP="005037F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Nepoužívejte plastové sáčky </w:t>
      </w:r>
    </w:p>
    <w:p w:rsidR="005037FF" w:rsidRPr="00A64292" w:rsidRDefault="005037FF" w:rsidP="005037F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Nakupujte co nejvíce bezobalově </w:t>
      </w:r>
    </w:p>
    <w:p w:rsidR="005037FF" w:rsidRPr="00A64292" w:rsidRDefault="005037FF" w:rsidP="005037F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Kompostujte </w:t>
      </w:r>
    </w:p>
    <w:p w:rsidR="005037FF" w:rsidRPr="00A64292" w:rsidRDefault="005037FF" w:rsidP="005037F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Neplýtvejte </w:t>
      </w:r>
    </w:p>
    <w:p w:rsidR="005037FF" w:rsidRPr="00A64292" w:rsidRDefault="005037FF" w:rsidP="005037F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Používejte věci co nejdéle </w:t>
      </w:r>
    </w:p>
    <w:p w:rsidR="00B368DF" w:rsidRDefault="005037FF" w:rsidP="00B368DF">
      <w:pPr>
        <w:pStyle w:val="Default"/>
        <w:numPr>
          <w:ilvl w:val="0"/>
          <w:numId w:val="3"/>
        </w:numPr>
        <w:spacing w:after="34"/>
        <w:rPr>
          <w:color w:val="auto"/>
          <w:sz w:val="23"/>
          <w:szCs w:val="23"/>
        </w:rPr>
      </w:pPr>
      <w:r w:rsidRPr="00A64292">
        <w:rPr>
          <w:color w:val="auto"/>
          <w:sz w:val="23"/>
          <w:szCs w:val="23"/>
        </w:rPr>
        <w:t xml:space="preserve">Hledejte ekologicky šetrnější varianty </w:t>
      </w:r>
    </w:p>
    <w:p w:rsidR="00B368DF" w:rsidRDefault="00B368DF" w:rsidP="00B368DF">
      <w:pPr>
        <w:pStyle w:val="Default"/>
        <w:spacing w:after="34"/>
        <w:rPr>
          <w:color w:val="auto"/>
          <w:sz w:val="23"/>
          <w:szCs w:val="23"/>
        </w:rPr>
      </w:pPr>
    </w:p>
    <w:p w:rsidR="00A64292" w:rsidRDefault="00B368DF" w:rsidP="00B368DF">
      <w:pPr>
        <w:pStyle w:val="Default"/>
        <w:spacing w:after="34"/>
        <w:rPr>
          <w:b/>
          <w:color w:val="auto"/>
          <w:sz w:val="23"/>
          <w:szCs w:val="23"/>
          <w:u w:val="single"/>
        </w:rPr>
      </w:pPr>
      <w:r>
        <w:rPr>
          <w:b/>
          <w:color w:val="auto"/>
          <w:sz w:val="23"/>
          <w:szCs w:val="23"/>
          <w:u w:val="single"/>
        </w:rPr>
        <w:t>4. KVANTIFIKOVANÉ VÝSLEDKY ODPADOVÉHO HSOPODÁŘSTVÍ OBCE VČETNĚ NÁKLADŮ NA PROVOZ OBECNÍHO SYSTÉMU</w:t>
      </w:r>
    </w:p>
    <w:p w:rsidR="00B368DF" w:rsidRDefault="00B368DF" w:rsidP="00B368DF">
      <w:pPr>
        <w:pStyle w:val="Default"/>
        <w:rPr>
          <w:b/>
          <w:bCs/>
          <w:color w:val="auto"/>
          <w:sz w:val="23"/>
          <w:szCs w:val="23"/>
        </w:rPr>
      </w:pPr>
    </w:p>
    <w:tbl>
      <w:tblPr>
        <w:tblStyle w:val="Mkatabulky"/>
        <w:tblW w:w="6241" w:type="dxa"/>
        <w:tblLook w:val="04A0" w:firstRow="1" w:lastRow="0" w:firstColumn="1" w:lastColumn="0" w:noHBand="0" w:noVBand="1"/>
      </w:tblPr>
      <w:tblGrid>
        <w:gridCol w:w="3856"/>
        <w:gridCol w:w="2385"/>
      </w:tblGrid>
      <w:tr w:rsidR="00B368DF" w:rsidTr="00B368DF">
        <w:trPr>
          <w:trHeight w:val="830"/>
        </w:trPr>
        <w:tc>
          <w:tcPr>
            <w:tcW w:w="3856" w:type="dxa"/>
          </w:tcPr>
          <w:p w:rsidR="00B368DF" w:rsidRDefault="00B368DF" w:rsidP="00985EDC">
            <w:pPr>
              <w:pStyle w:val="Default"/>
              <w:jc w:val="center"/>
              <w:rPr>
                <w:bCs/>
                <w:i/>
                <w:color w:val="auto"/>
                <w:sz w:val="23"/>
                <w:szCs w:val="23"/>
              </w:rPr>
            </w:pPr>
          </w:p>
          <w:p w:rsidR="00B368DF" w:rsidRPr="00445796" w:rsidRDefault="00B368DF" w:rsidP="00985EDC">
            <w:pPr>
              <w:pStyle w:val="Default"/>
              <w:jc w:val="center"/>
              <w:rPr>
                <w:bCs/>
                <w:i/>
                <w:color w:val="auto"/>
                <w:sz w:val="23"/>
                <w:szCs w:val="23"/>
              </w:rPr>
            </w:pPr>
            <w:r w:rsidRPr="00445796">
              <w:rPr>
                <w:bCs/>
                <w:i/>
                <w:color w:val="auto"/>
                <w:sz w:val="23"/>
                <w:szCs w:val="23"/>
              </w:rPr>
              <w:t>DRUH ODPADU</w:t>
            </w:r>
          </w:p>
        </w:tc>
        <w:tc>
          <w:tcPr>
            <w:tcW w:w="2385" w:type="dxa"/>
          </w:tcPr>
          <w:p w:rsidR="00B368DF" w:rsidRPr="00445796" w:rsidRDefault="00B368DF" w:rsidP="00985EDC">
            <w:pPr>
              <w:pStyle w:val="Default"/>
              <w:jc w:val="center"/>
              <w:rPr>
                <w:bCs/>
                <w:i/>
                <w:color w:val="auto"/>
                <w:sz w:val="23"/>
                <w:szCs w:val="23"/>
              </w:rPr>
            </w:pPr>
            <w:r>
              <w:rPr>
                <w:bCs/>
                <w:i/>
                <w:color w:val="auto"/>
                <w:sz w:val="23"/>
                <w:szCs w:val="23"/>
              </w:rPr>
              <w:t>MNOŽSTVÍ VYPRODUKOVANÉHO ODPADU (t)</w:t>
            </w:r>
          </w:p>
        </w:tc>
      </w:tr>
      <w:tr w:rsidR="00B368DF" w:rsidTr="00B368DF">
        <w:trPr>
          <w:trHeight w:val="267"/>
        </w:trPr>
        <w:tc>
          <w:tcPr>
            <w:tcW w:w="3856" w:type="dxa"/>
          </w:tcPr>
          <w:p w:rsidR="00B368DF" w:rsidRPr="007E216E" w:rsidRDefault="00B368DF" w:rsidP="00985EDC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SMĚSNÝ KOMUNÁLNÍ ODPAD</w:t>
            </w:r>
          </w:p>
        </w:tc>
        <w:tc>
          <w:tcPr>
            <w:tcW w:w="2385" w:type="dxa"/>
          </w:tcPr>
          <w:p w:rsidR="00B368DF" w:rsidRPr="007E216E" w:rsidRDefault="008C510C" w:rsidP="007E216E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>231,60</w:t>
            </w:r>
          </w:p>
        </w:tc>
      </w:tr>
      <w:tr w:rsidR="00B368DF" w:rsidTr="00B368DF">
        <w:trPr>
          <w:trHeight w:val="267"/>
        </w:trPr>
        <w:tc>
          <w:tcPr>
            <w:tcW w:w="3856" w:type="dxa"/>
          </w:tcPr>
          <w:p w:rsidR="00B368DF" w:rsidRPr="007E216E" w:rsidRDefault="00B368DF" w:rsidP="00985EDC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PAPÍR</w:t>
            </w:r>
          </w:p>
        </w:tc>
        <w:tc>
          <w:tcPr>
            <w:tcW w:w="2385" w:type="dxa"/>
          </w:tcPr>
          <w:p w:rsidR="00B368DF" w:rsidRPr="007E216E" w:rsidRDefault="00B368DF" w:rsidP="008C510C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 xml:space="preserve">  </w:t>
            </w:r>
            <w:r w:rsidR="008C510C">
              <w:rPr>
                <w:bCs/>
                <w:color w:val="auto"/>
                <w:sz w:val="23"/>
                <w:szCs w:val="23"/>
              </w:rPr>
              <w:t>16,36</w:t>
            </w:r>
          </w:p>
        </w:tc>
      </w:tr>
      <w:tr w:rsidR="00B368DF" w:rsidTr="00B368DF">
        <w:trPr>
          <w:trHeight w:val="282"/>
        </w:trPr>
        <w:tc>
          <w:tcPr>
            <w:tcW w:w="3856" w:type="dxa"/>
          </w:tcPr>
          <w:p w:rsidR="00B368DF" w:rsidRPr="007E216E" w:rsidRDefault="00B368DF" w:rsidP="00985EDC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PLASTY</w:t>
            </w:r>
          </w:p>
        </w:tc>
        <w:tc>
          <w:tcPr>
            <w:tcW w:w="2385" w:type="dxa"/>
          </w:tcPr>
          <w:p w:rsidR="00B368DF" w:rsidRPr="007E216E" w:rsidRDefault="00B368DF" w:rsidP="008C510C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 xml:space="preserve">  </w:t>
            </w:r>
            <w:r w:rsidR="008C510C">
              <w:rPr>
                <w:bCs/>
                <w:color w:val="auto"/>
                <w:sz w:val="23"/>
                <w:szCs w:val="23"/>
              </w:rPr>
              <w:t>31,61</w:t>
            </w:r>
          </w:p>
        </w:tc>
      </w:tr>
      <w:tr w:rsidR="00B368DF" w:rsidTr="00B368DF">
        <w:trPr>
          <w:trHeight w:val="267"/>
        </w:trPr>
        <w:tc>
          <w:tcPr>
            <w:tcW w:w="3856" w:type="dxa"/>
          </w:tcPr>
          <w:p w:rsidR="00B368DF" w:rsidRPr="007E216E" w:rsidRDefault="00B368DF" w:rsidP="00985EDC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SKLO</w:t>
            </w:r>
          </w:p>
        </w:tc>
        <w:tc>
          <w:tcPr>
            <w:tcW w:w="2385" w:type="dxa"/>
          </w:tcPr>
          <w:p w:rsidR="00B368DF" w:rsidRPr="007E216E" w:rsidRDefault="008C510C" w:rsidP="007E216E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>13,68</w:t>
            </w:r>
          </w:p>
        </w:tc>
      </w:tr>
      <w:tr w:rsidR="00B368DF" w:rsidTr="00B368DF">
        <w:trPr>
          <w:trHeight w:val="267"/>
        </w:trPr>
        <w:tc>
          <w:tcPr>
            <w:tcW w:w="3856" w:type="dxa"/>
          </w:tcPr>
          <w:p w:rsidR="00B368DF" w:rsidRPr="007E216E" w:rsidRDefault="00B368DF" w:rsidP="00985EDC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KOVY</w:t>
            </w:r>
          </w:p>
        </w:tc>
        <w:tc>
          <w:tcPr>
            <w:tcW w:w="2385" w:type="dxa"/>
          </w:tcPr>
          <w:p w:rsidR="00B368DF" w:rsidRPr="007E216E" w:rsidRDefault="00B368DF" w:rsidP="008C510C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 xml:space="preserve">                 </w:t>
            </w:r>
            <w:r w:rsidR="008C510C">
              <w:rPr>
                <w:bCs/>
                <w:color w:val="auto"/>
                <w:sz w:val="23"/>
                <w:szCs w:val="23"/>
              </w:rPr>
              <w:t>61,05</w:t>
            </w:r>
          </w:p>
        </w:tc>
      </w:tr>
      <w:tr w:rsidR="00B368DF" w:rsidTr="00B368DF">
        <w:trPr>
          <w:trHeight w:val="282"/>
        </w:trPr>
        <w:tc>
          <w:tcPr>
            <w:tcW w:w="3856" w:type="dxa"/>
          </w:tcPr>
          <w:p w:rsidR="00B368DF" w:rsidRPr="007E216E" w:rsidRDefault="00B368DF" w:rsidP="00985EDC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TEXTIL</w:t>
            </w:r>
          </w:p>
        </w:tc>
        <w:tc>
          <w:tcPr>
            <w:tcW w:w="2385" w:type="dxa"/>
          </w:tcPr>
          <w:p w:rsidR="00B368DF" w:rsidRPr="007E216E" w:rsidRDefault="008C510C" w:rsidP="008C510C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>5,33</w:t>
            </w:r>
          </w:p>
        </w:tc>
      </w:tr>
      <w:tr w:rsidR="00B368DF" w:rsidTr="00B368DF">
        <w:trPr>
          <w:trHeight w:val="282"/>
        </w:trPr>
        <w:tc>
          <w:tcPr>
            <w:tcW w:w="3856" w:type="dxa"/>
          </w:tcPr>
          <w:p w:rsidR="00B368DF" w:rsidRPr="007E216E" w:rsidRDefault="00B368DF" w:rsidP="007E216E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>OBJEM</w:t>
            </w:r>
            <w:r w:rsidR="007E216E" w:rsidRPr="007E216E">
              <w:rPr>
                <w:bCs/>
                <w:color w:val="auto"/>
                <w:sz w:val="23"/>
                <w:szCs w:val="23"/>
              </w:rPr>
              <w:t>N</w:t>
            </w:r>
            <w:r w:rsidRPr="007E216E">
              <w:rPr>
                <w:bCs/>
                <w:color w:val="auto"/>
                <w:sz w:val="23"/>
                <w:szCs w:val="23"/>
              </w:rPr>
              <w:t>Ý ODPAD</w:t>
            </w:r>
          </w:p>
        </w:tc>
        <w:tc>
          <w:tcPr>
            <w:tcW w:w="2385" w:type="dxa"/>
          </w:tcPr>
          <w:p w:rsidR="00B368DF" w:rsidRPr="007E216E" w:rsidRDefault="00B368DF" w:rsidP="008C510C">
            <w:pPr>
              <w:pStyle w:val="Default"/>
              <w:jc w:val="right"/>
              <w:rPr>
                <w:bCs/>
                <w:color w:val="auto"/>
                <w:sz w:val="23"/>
                <w:szCs w:val="23"/>
              </w:rPr>
            </w:pPr>
            <w:r w:rsidRPr="007E216E">
              <w:rPr>
                <w:bCs/>
                <w:color w:val="auto"/>
                <w:sz w:val="23"/>
                <w:szCs w:val="23"/>
              </w:rPr>
              <w:t xml:space="preserve">  </w:t>
            </w:r>
            <w:r w:rsidR="008C510C">
              <w:rPr>
                <w:bCs/>
                <w:color w:val="auto"/>
                <w:sz w:val="23"/>
                <w:szCs w:val="23"/>
              </w:rPr>
              <w:t>5,5</w:t>
            </w:r>
          </w:p>
        </w:tc>
      </w:tr>
    </w:tbl>
    <w:p w:rsidR="007E216E" w:rsidRDefault="007E216E" w:rsidP="00B368DF">
      <w:pPr>
        <w:pStyle w:val="Default"/>
        <w:rPr>
          <w:b/>
          <w:bCs/>
          <w:color w:val="auto"/>
          <w:sz w:val="23"/>
          <w:szCs w:val="23"/>
        </w:rPr>
      </w:pPr>
      <w:bookmarkStart w:id="0" w:name="_GoBack"/>
      <w:bookmarkEnd w:id="0"/>
    </w:p>
    <w:p w:rsidR="00B368DF" w:rsidRPr="00A64292" w:rsidRDefault="008C0B12" w:rsidP="00B368DF">
      <w:pPr>
        <w:pStyle w:val="Default"/>
        <w:spacing w:after="34"/>
        <w:rPr>
          <w:color w:val="auto"/>
        </w:rPr>
      </w:pPr>
      <w:r>
        <w:rPr>
          <w:b/>
          <w:bCs/>
          <w:color w:val="auto"/>
          <w:sz w:val="23"/>
          <w:szCs w:val="23"/>
        </w:rPr>
        <w:t>Náklady na systém nakládání s odpady celkem: 1</w:t>
      </w:r>
      <w:r>
        <w:rPr>
          <w:b/>
          <w:bCs/>
          <w:color w:val="auto"/>
          <w:sz w:val="23"/>
          <w:szCs w:val="23"/>
        </w:rPr>
        <w:t> 740 506,68</w:t>
      </w:r>
      <w:r>
        <w:rPr>
          <w:b/>
          <w:bCs/>
          <w:color w:val="auto"/>
          <w:sz w:val="23"/>
          <w:szCs w:val="23"/>
        </w:rPr>
        <w:t xml:space="preserve"> Kč.</w:t>
      </w:r>
    </w:p>
    <w:p w:rsidR="00B53B81" w:rsidRPr="00A64292" w:rsidRDefault="00B53B81" w:rsidP="00401793"/>
    <w:sectPr w:rsidR="00B53B81" w:rsidRPr="00A6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FC5CD0"/>
    <w:multiLevelType w:val="hybridMultilevel"/>
    <w:tmpl w:val="A7BA07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A991E6"/>
    <w:multiLevelType w:val="hybridMultilevel"/>
    <w:tmpl w:val="DCB046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7EA1B"/>
    <w:multiLevelType w:val="hybridMultilevel"/>
    <w:tmpl w:val="09205A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3473D47"/>
    <w:multiLevelType w:val="hybridMultilevel"/>
    <w:tmpl w:val="598A65B8"/>
    <w:lvl w:ilvl="0" w:tplc="C7C09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A6130"/>
    <w:multiLevelType w:val="hybridMultilevel"/>
    <w:tmpl w:val="77FEF038"/>
    <w:lvl w:ilvl="0" w:tplc="8ABA8B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EA1"/>
    <w:multiLevelType w:val="hybridMultilevel"/>
    <w:tmpl w:val="766E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F5621"/>
    <w:multiLevelType w:val="hybridMultilevel"/>
    <w:tmpl w:val="E2B4A0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F130BC"/>
    <w:multiLevelType w:val="hybridMultilevel"/>
    <w:tmpl w:val="063EE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FF"/>
    <w:rsid w:val="000F61CC"/>
    <w:rsid w:val="002632F7"/>
    <w:rsid w:val="00401793"/>
    <w:rsid w:val="00404DED"/>
    <w:rsid w:val="00445796"/>
    <w:rsid w:val="005037FF"/>
    <w:rsid w:val="005D3A85"/>
    <w:rsid w:val="005E6B96"/>
    <w:rsid w:val="00633D85"/>
    <w:rsid w:val="006837C9"/>
    <w:rsid w:val="006C0859"/>
    <w:rsid w:val="006E662A"/>
    <w:rsid w:val="007D7A90"/>
    <w:rsid w:val="007E216E"/>
    <w:rsid w:val="008C0B12"/>
    <w:rsid w:val="008C510C"/>
    <w:rsid w:val="009B6837"/>
    <w:rsid w:val="00A64292"/>
    <w:rsid w:val="00B368DF"/>
    <w:rsid w:val="00B53B81"/>
    <w:rsid w:val="00C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3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837C9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37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837C9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19</cp:revision>
  <cp:lastPrinted>2025-06-17T09:03:00Z</cp:lastPrinted>
  <dcterms:created xsi:type="dcterms:W3CDTF">2025-06-16T05:23:00Z</dcterms:created>
  <dcterms:modified xsi:type="dcterms:W3CDTF">2026-02-25T16:47:00Z</dcterms:modified>
</cp:coreProperties>
</file>