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69D2" w:rsidRPr="00CE69D2" w:rsidRDefault="00CE69D2" w:rsidP="00CE69D2">
      <w:pPr>
        <w:shd w:val="clear" w:color="auto" w:fill="FFFFFF"/>
        <w:spacing w:after="300" w:line="495" w:lineRule="atLeast"/>
        <w:outlineLvl w:val="0"/>
        <w:rPr>
          <w:rFonts w:ascii="Arial" w:eastAsia="Times New Roman" w:hAnsi="Arial" w:cs="Arial"/>
          <w:b/>
          <w:bCs/>
          <w:kern w:val="36"/>
          <w:sz w:val="24"/>
          <w:szCs w:val="24"/>
          <w:lang w:eastAsia="cs-CZ"/>
        </w:rPr>
      </w:pPr>
      <w:r w:rsidRPr="00CE69D2">
        <w:rPr>
          <w:rFonts w:ascii="Arial" w:eastAsia="Times New Roman" w:hAnsi="Arial" w:cs="Arial"/>
          <w:b/>
          <w:bCs/>
          <w:kern w:val="36"/>
          <w:sz w:val="24"/>
          <w:szCs w:val="24"/>
          <w:lang w:eastAsia="cs-CZ"/>
        </w:rPr>
        <w:t>I živnostník musí mít smlouvu na odvoz komunálního odpadu</w:t>
      </w:r>
    </w:p>
    <w:p w:rsidR="00CE69D2" w:rsidRDefault="00CE69D2" w:rsidP="00CE69D2">
      <w:pPr>
        <w:shd w:val="clear" w:color="auto" w:fill="FFFFFF"/>
        <w:spacing w:after="0" w:line="345" w:lineRule="atLeast"/>
        <w:jc w:val="both"/>
        <w:rPr>
          <w:rFonts w:ascii="Arial" w:eastAsia="Times New Roman" w:hAnsi="Arial" w:cs="Arial"/>
          <w:b/>
          <w:bCs/>
          <w:spacing w:val="8"/>
          <w:sz w:val="24"/>
          <w:szCs w:val="24"/>
          <w:lang w:eastAsia="cs-CZ"/>
        </w:rPr>
      </w:pPr>
      <w:r w:rsidRPr="00CE69D2">
        <w:rPr>
          <w:rFonts w:ascii="Arial" w:eastAsia="Times New Roman" w:hAnsi="Arial" w:cs="Arial"/>
          <w:color w:val="23272C"/>
          <w:spacing w:val="8"/>
          <w:sz w:val="24"/>
          <w:szCs w:val="24"/>
          <w:lang w:eastAsia="cs-CZ"/>
        </w:rPr>
        <w:t>Všichni </w:t>
      </w:r>
      <w:hyperlink r:id="rId5" w:tooltip="podnikatelé a živnostníci" w:history="1">
        <w:r w:rsidRPr="00CE69D2">
          <w:rPr>
            <w:rFonts w:ascii="Arial" w:eastAsia="Times New Roman" w:hAnsi="Arial" w:cs="Arial"/>
            <w:spacing w:val="8"/>
            <w:sz w:val="24"/>
            <w:szCs w:val="24"/>
            <w:lang w:eastAsia="cs-CZ"/>
          </w:rPr>
          <w:t>podnikatelé a živnostníci</w:t>
        </w:r>
      </w:hyperlink>
      <w:r w:rsidRPr="00CE69D2">
        <w:rPr>
          <w:rFonts w:ascii="Arial" w:eastAsia="Times New Roman" w:hAnsi="Arial" w:cs="Arial"/>
          <w:spacing w:val="8"/>
          <w:sz w:val="24"/>
          <w:szCs w:val="24"/>
          <w:lang w:eastAsia="cs-CZ"/>
        </w:rPr>
        <w:t> si musí podle platných zákonů zajistit vlastního dodavatele služeb </w:t>
      </w:r>
      <w:hyperlink r:id="rId6" w:tooltip="odpadového hospodářství" w:history="1">
        <w:r w:rsidRPr="00CE69D2">
          <w:rPr>
            <w:rFonts w:ascii="Arial" w:eastAsia="Times New Roman" w:hAnsi="Arial" w:cs="Arial"/>
            <w:spacing w:val="8"/>
            <w:sz w:val="24"/>
            <w:szCs w:val="24"/>
            <w:lang w:eastAsia="cs-CZ"/>
          </w:rPr>
          <w:t>odpadového hospodářství</w:t>
        </w:r>
      </w:hyperlink>
      <w:r w:rsidRPr="00CE69D2">
        <w:rPr>
          <w:rFonts w:ascii="Arial" w:eastAsia="Times New Roman" w:hAnsi="Arial" w:cs="Arial"/>
          <w:spacing w:val="8"/>
          <w:sz w:val="24"/>
          <w:szCs w:val="24"/>
          <w:lang w:eastAsia="cs-CZ"/>
        </w:rPr>
        <w:t xml:space="preserve">. </w:t>
      </w:r>
      <w:r w:rsidRPr="00CE69D2">
        <w:rPr>
          <w:rFonts w:ascii="Arial" w:eastAsia="Times New Roman" w:hAnsi="Arial" w:cs="Arial"/>
          <w:spacing w:val="8"/>
          <w:sz w:val="24"/>
          <w:szCs w:val="24"/>
          <w:u w:val="single"/>
          <w:lang w:eastAsia="cs-CZ"/>
        </w:rPr>
        <w:t>Druhou možností je zapojit se do obecního systému </w:t>
      </w:r>
      <w:hyperlink r:id="rId7" w:tooltip="svozu komunálního odpadu" w:history="1">
        <w:r w:rsidRPr="00CE69D2">
          <w:rPr>
            <w:rFonts w:ascii="Arial" w:eastAsia="Times New Roman" w:hAnsi="Arial" w:cs="Arial"/>
            <w:spacing w:val="8"/>
            <w:sz w:val="24"/>
            <w:szCs w:val="24"/>
            <w:u w:val="single"/>
            <w:lang w:eastAsia="cs-CZ"/>
          </w:rPr>
          <w:t>svozu komunálního odpadu</w:t>
        </w:r>
      </w:hyperlink>
      <w:r w:rsidRPr="00CE69D2">
        <w:rPr>
          <w:rFonts w:ascii="Arial" w:eastAsia="Times New Roman" w:hAnsi="Arial" w:cs="Arial"/>
          <w:spacing w:val="8"/>
          <w:sz w:val="24"/>
          <w:szCs w:val="24"/>
          <w:u w:val="single"/>
          <w:lang w:eastAsia="cs-CZ"/>
        </w:rPr>
        <w:t> na základě smlouvy.</w:t>
      </w:r>
      <w:r w:rsidRPr="00CE69D2">
        <w:rPr>
          <w:rFonts w:ascii="Arial" w:eastAsia="Times New Roman" w:hAnsi="Arial" w:cs="Arial"/>
          <w:spacing w:val="8"/>
          <w:sz w:val="24"/>
          <w:szCs w:val="24"/>
          <w:lang w:eastAsia="cs-CZ"/>
        </w:rPr>
        <w:t xml:space="preserve"> Ti, kteří by tuto povinnost nesplnili, riskují udělení poměrně vysokých pokut. Jako právnické osoby se řadí podnikající osoby do skupiny původců odpadu, tudíž pro ně platí jednoznačná pravidla daná zákonem.</w:t>
      </w:r>
      <w:r w:rsidRPr="00CE69D2">
        <w:rPr>
          <w:rFonts w:ascii="Arial" w:eastAsia="Times New Roman" w:hAnsi="Arial" w:cs="Arial"/>
          <w:spacing w:val="8"/>
          <w:sz w:val="24"/>
          <w:szCs w:val="24"/>
          <w:lang w:eastAsia="cs-CZ"/>
        </w:rPr>
        <w:br/>
      </w:r>
      <w:r w:rsidRPr="00CE69D2">
        <w:rPr>
          <w:rFonts w:ascii="Arial" w:eastAsia="Times New Roman" w:hAnsi="Arial" w:cs="Arial"/>
          <w:spacing w:val="8"/>
          <w:sz w:val="24"/>
          <w:szCs w:val="24"/>
          <w:lang w:eastAsia="cs-CZ"/>
        </w:rPr>
        <w:br/>
      </w:r>
    </w:p>
    <w:p w:rsidR="00CE69D2" w:rsidRDefault="00CE69D2" w:rsidP="00CE69D2">
      <w:pPr>
        <w:shd w:val="clear" w:color="auto" w:fill="FFFFFF"/>
        <w:spacing w:after="0" w:line="345" w:lineRule="atLeast"/>
        <w:rPr>
          <w:rFonts w:ascii="Arial" w:eastAsia="Times New Roman" w:hAnsi="Arial" w:cs="Arial"/>
          <w:spacing w:val="8"/>
          <w:sz w:val="24"/>
          <w:szCs w:val="24"/>
          <w:lang w:eastAsia="cs-CZ"/>
        </w:rPr>
      </w:pPr>
      <w:r>
        <w:rPr>
          <w:rFonts w:ascii="Arial" w:eastAsia="Times New Roman" w:hAnsi="Arial" w:cs="Arial"/>
          <w:b/>
          <w:bCs/>
          <w:spacing w:val="8"/>
          <w:sz w:val="24"/>
          <w:szCs w:val="24"/>
          <w:lang w:eastAsia="cs-CZ"/>
        </w:rPr>
        <w:t xml:space="preserve">Kdo </w:t>
      </w:r>
      <w:r w:rsidRPr="00CE69D2">
        <w:rPr>
          <w:rFonts w:ascii="Arial" w:eastAsia="Times New Roman" w:hAnsi="Arial" w:cs="Arial"/>
          <w:b/>
          <w:bCs/>
          <w:spacing w:val="8"/>
          <w:sz w:val="24"/>
          <w:szCs w:val="24"/>
          <w:lang w:eastAsia="cs-CZ"/>
        </w:rPr>
        <w:t>všechno je původce odpadu</w:t>
      </w:r>
      <w:r w:rsidRPr="00CE69D2">
        <w:rPr>
          <w:rFonts w:ascii="Arial" w:eastAsia="Times New Roman" w:hAnsi="Arial" w:cs="Arial"/>
          <w:b/>
          <w:bCs/>
          <w:spacing w:val="8"/>
          <w:sz w:val="24"/>
          <w:szCs w:val="24"/>
          <w:lang w:eastAsia="cs-CZ"/>
        </w:rPr>
        <w:br/>
      </w:r>
    </w:p>
    <w:p w:rsidR="00CE69D2" w:rsidRDefault="00CE69D2" w:rsidP="00CE69D2">
      <w:pPr>
        <w:shd w:val="clear" w:color="auto" w:fill="FFFFFF"/>
        <w:spacing w:after="0" w:line="345" w:lineRule="atLeast"/>
        <w:jc w:val="both"/>
        <w:rPr>
          <w:rFonts w:ascii="Arial" w:eastAsia="Times New Roman" w:hAnsi="Arial" w:cs="Arial"/>
          <w:b/>
          <w:bCs/>
          <w:spacing w:val="8"/>
          <w:sz w:val="24"/>
          <w:szCs w:val="24"/>
          <w:lang w:eastAsia="cs-CZ"/>
        </w:rPr>
      </w:pPr>
      <w:r w:rsidRPr="00CE69D2">
        <w:rPr>
          <w:rFonts w:ascii="Arial" w:eastAsia="Times New Roman" w:hAnsi="Arial" w:cs="Arial"/>
          <w:spacing w:val="8"/>
          <w:sz w:val="24"/>
          <w:szCs w:val="24"/>
          <w:lang w:eastAsia="cs-CZ"/>
        </w:rPr>
        <w:t>Za původce odpadu se považují právnické či fyzické podnikající osoby. Jsou to tedy i drobní živnostníci, jako například kadeřníci, účetní, ale také obchodníci nebo provozovatelé restaurací. A ti všichni jsou zákonem vázáni k plnění povinností podle </w:t>
      </w:r>
      <w:hyperlink r:id="rId8" w:anchor="p16" w:tooltip="§ 16 zákona o odpadech" w:history="1">
        <w:r w:rsidRPr="00CE69D2">
          <w:rPr>
            <w:rFonts w:ascii="Arial" w:eastAsia="Times New Roman" w:hAnsi="Arial" w:cs="Arial"/>
            <w:spacing w:val="8"/>
            <w:sz w:val="24"/>
            <w:szCs w:val="24"/>
            <w:lang w:eastAsia="cs-CZ"/>
          </w:rPr>
          <w:t>§ 16 zákona o odpadech</w:t>
        </w:r>
      </w:hyperlink>
      <w:r w:rsidRPr="00CE69D2">
        <w:rPr>
          <w:rFonts w:ascii="Arial" w:eastAsia="Times New Roman" w:hAnsi="Arial" w:cs="Arial"/>
          <w:spacing w:val="8"/>
          <w:sz w:val="24"/>
          <w:szCs w:val="24"/>
          <w:lang w:eastAsia="cs-CZ"/>
        </w:rPr>
        <w:t>. V povinnostech je zahrnuta i nutnost mít uzavřenou smlouvu na likvidaci odpadu s vlastním dodavatelem služeb v oblasti </w:t>
      </w:r>
      <w:hyperlink r:id="rId9" w:tooltip="svozu komunálního odpadu" w:history="1">
        <w:r w:rsidRPr="00CE69D2">
          <w:rPr>
            <w:rFonts w:ascii="Arial" w:eastAsia="Times New Roman" w:hAnsi="Arial" w:cs="Arial"/>
            <w:spacing w:val="8"/>
            <w:sz w:val="24"/>
            <w:szCs w:val="24"/>
            <w:lang w:eastAsia="cs-CZ"/>
          </w:rPr>
          <w:t>svozu komunálního odpadu</w:t>
        </w:r>
      </w:hyperlink>
      <w:r w:rsidRPr="00CE69D2">
        <w:rPr>
          <w:rFonts w:ascii="Arial" w:eastAsia="Times New Roman" w:hAnsi="Arial" w:cs="Arial"/>
          <w:spacing w:val="8"/>
          <w:sz w:val="24"/>
          <w:szCs w:val="24"/>
          <w:lang w:eastAsia="cs-CZ"/>
        </w:rPr>
        <w:t>.</w:t>
      </w:r>
      <w:r w:rsidRPr="00CE69D2">
        <w:rPr>
          <w:rFonts w:ascii="Arial" w:eastAsia="Times New Roman" w:hAnsi="Arial" w:cs="Arial"/>
          <w:spacing w:val="8"/>
          <w:sz w:val="24"/>
          <w:szCs w:val="24"/>
          <w:lang w:eastAsia="cs-CZ"/>
        </w:rPr>
        <w:br/>
      </w:r>
      <w:r w:rsidRPr="00CE69D2">
        <w:rPr>
          <w:rFonts w:ascii="Arial" w:eastAsia="Times New Roman" w:hAnsi="Arial" w:cs="Arial"/>
          <w:spacing w:val="8"/>
          <w:sz w:val="24"/>
          <w:szCs w:val="24"/>
          <w:lang w:eastAsia="cs-CZ"/>
        </w:rPr>
        <w:br/>
      </w:r>
    </w:p>
    <w:p w:rsidR="00CE69D2" w:rsidRPr="00CE69D2" w:rsidRDefault="00CE69D2" w:rsidP="00CE69D2">
      <w:pPr>
        <w:shd w:val="clear" w:color="auto" w:fill="FFFFFF"/>
        <w:spacing w:after="0" w:line="345" w:lineRule="atLeast"/>
        <w:rPr>
          <w:rFonts w:ascii="Arial" w:eastAsia="Times New Roman" w:hAnsi="Arial" w:cs="Arial"/>
          <w:spacing w:val="8"/>
          <w:sz w:val="24"/>
          <w:szCs w:val="24"/>
          <w:lang w:eastAsia="cs-CZ"/>
        </w:rPr>
      </w:pPr>
      <w:r>
        <w:rPr>
          <w:rFonts w:ascii="Arial" w:eastAsia="Times New Roman" w:hAnsi="Arial" w:cs="Arial"/>
          <w:b/>
          <w:bCs/>
          <w:spacing w:val="8"/>
          <w:sz w:val="24"/>
          <w:szCs w:val="24"/>
          <w:lang w:eastAsia="cs-CZ"/>
        </w:rPr>
        <w:t>Co</w:t>
      </w:r>
      <w:r w:rsidRPr="00CE69D2">
        <w:rPr>
          <w:rFonts w:ascii="Arial" w:eastAsia="Times New Roman" w:hAnsi="Arial" w:cs="Arial"/>
          <w:b/>
          <w:bCs/>
          <w:spacing w:val="8"/>
          <w:sz w:val="24"/>
          <w:szCs w:val="24"/>
          <w:lang w:eastAsia="cs-CZ"/>
        </w:rPr>
        <w:t xml:space="preserve"> </w:t>
      </w:r>
      <w:proofErr w:type="gramStart"/>
      <w:r w:rsidRPr="00CE69D2">
        <w:rPr>
          <w:rFonts w:ascii="Arial" w:eastAsia="Times New Roman" w:hAnsi="Arial" w:cs="Arial"/>
          <w:b/>
          <w:bCs/>
          <w:spacing w:val="8"/>
          <w:sz w:val="24"/>
          <w:szCs w:val="24"/>
          <w:lang w:eastAsia="cs-CZ"/>
        </w:rPr>
        <w:t>hrozí</w:t>
      </w:r>
      <w:proofErr w:type="gramEnd"/>
      <w:r w:rsidRPr="00CE69D2">
        <w:rPr>
          <w:rFonts w:ascii="Arial" w:eastAsia="Times New Roman" w:hAnsi="Arial" w:cs="Arial"/>
          <w:b/>
          <w:bCs/>
          <w:spacing w:val="8"/>
          <w:sz w:val="24"/>
          <w:szCs w:val="24"/>
          <w:lang w:eastAsia="cs-CZ"/>
        </w:rPr>
        <w:t xml:space="preserve"> za nesplnění</w:t>
      </w:r>
      <w:r w:rsidRPr="00CE69D2">
        <w:rPr>
          <w:rFonts w:ascii="Arial" w:eastAsia="Times New Roman" w:hAnsi="Arial" w:cs="Arial"/>
          <w:b/>
          <w:bCs/>
          <w:spacing w:val="8"/>
          <w:sz w:val="24"/>
          <w:szCs w:val="24"/>
          <w:lang w:eastAsia="cs-CZ"/>
        </w:rPr>
        <w:br/>
      </w:r>
      <w:r w:rsidRPr="00CE69D2">
        <w:rPr>
          <w:rFonts w:ascii="Arial" w:eastAsia="Times New Roman" w:hAnsi="Arial" w:cs="Arial"/>
          <w:spacing w:val="8"/>
          <w:sz w:val="24"/>
          <w:szCs w:val="24"/>
          <w:lang w:eastAsia="cs-CZ"/>
        </w:rPr>
        <w:br/>
        <w:t>Při nedodržování pravidel pro nakládání s odpadem </w:t>
      </w:r>
      <w:hyperlink r:id="rId10" w:tooltip="hrozí podnikateli riziko pokuty" w:history="1">
        <w:proofErr w:type="gramStart"/>
        <w:r w:rsidRPr="00CE69D2">
          <w:rPr>
            <w:rFonts w:ascii="Arial" w:eastAsia="Times New Roman" w:hAnsi="Arial" w:cs="Arial"/>
            <w:spacing w:val="8"/>
            <w:sz w:val="24"/>
            <w:szCs w:val="24"/>
            <w:lang w:eastAsia="cs-CZ"/>
          </w:rPr>
          <w:t>hrozí</w:t>
        </w:r>
        <w:proofErr w:type="gramEnd"/>
        <w:r w:rsidRPr="00CE69D2">
          <w:rPr>
            <w:rFonts w:ascii="Arial" w:eastAsia="Times New Roman" w:hAnsi="Arial" w:cs="Arial"/>
            <w:spacing w:val="8"/>
            <w:sz w:val="24"/>
            <w:szCs w:val="24"/>
            <w:lang w:eastAsia="cs-CZ"/>
          </w:rPr>
          <w:t xml:space="preserve"> podnikateli riziko pokuty</w:t>
        </w:r>
      </w:hyperlink>
      <w:r w:rsidRPr="00CE69D2">
        <w:rPr>
          <w:rFonts w:ascii="Arial" w:eastAsia="Times New Roman" w:hAnsi="Arial" w:cs="Arial"/>
          <w:spacing w:val="8"/>
          <w:sz w:val="24"/>
          <w:szCs w:val="24"/>
          <w:lang w:eastAsia="cs-CZ"/>
        </w:rPr>
        <w:t>. Pokud by se na takového podnikatele zaměřila dokonce samotná</w:t>
      </w:r>
      <w:r>
        <w:rPr>
          <w:rFonts w:ascii="Arial" w:eastAsia="Times New Roman" w:hAnsi="Arial" w:cs="Arial"/>
          <w:spacing w:val="8"/>
          <w:sz w:val="24"/>
          <w:szCs w:val="24"/>
          <w:lang w:eastAsia="cs-CZ"/>
        </w:rPr>
        <w:t xml:space="preserve"> inspekce životního prostředí -</w:t>
      </w:r>
      <w:hyperlink r:id="rId11" w:history="1">
        <w:r w:rsidRPr="00CE69D2">
          <w:rPr>
            <w:rFonts w:ascii="Arial" w:eastAsia="Times New Roman" w:hAnsi="Arial" w:cs="Arial"/>
            <w:spacing w:val="8"/>
            <w:sz w:val="24"/>
            <w:szCs w:val="24"/>
            <w:lang w:eastAsia="cs-CZ"/>
          </w:rPr>
          <w:t>ČIŽP</w:t>
        </w:r>
      </w:hyperlink>
      <w:r w:rsidRPr="00CE69D2">
        <w:rPr>
          <w:rFonts w:ascii="Arial" w:eastAsia="Times New Roman" w:hAnsi="Arial" w:cs="Arial"/>
          <w:spacing w:val="8"/>
          <w:sz w:val="24"/>
          <w:szCs w:val="24"/>
          <w:lang w:eastAsia="cs-CZ"/>
        </w:rPr>
        <w:t>, může se pokuta vyšplhat až do výše několika miliónů.</w:t>
      </w:r>
      <w:r w:rsidRPr="00CE69D2">
        <w:rPr>
          <w:rFonts w:ascii="Arial" w:eastAsia="Times New Roman" w:hAnsi="Arial" w:cs="Arial"/>
          <w:spacing w:val="8"/>
          <w:sz w:val="24"/>
          <w:szCs w:val="24"/>
          <w:lang w:eastAsia="cs-CZ"/>
        </w:rPr>
        <w:br/>
      </w:r>
      <w:r w:rsidRPr="00CE69D2">
        <w:rPr>
          <w:rFonts w:ascii="Arial" w:eastAsia="Times New Roman" w:hAnsi="Arial" w:cs="Arial"/>
          <w:spacing w:val="8"/>
          <w:sz w:val="24"/>
          <w:szCs w:val="24"/>
          <w:lang w:eastAsia="cs-CZ"/>
        </w:rPr>
        <w:br/>
      </w:r>
    </w:p>
    <w:p w:rsidR="00CE69D2" w:rsidRDefault="00CE69D2" w:rsidP="00CE69D2">
      <w:pPr>
        <w:shd w:val="clear" w:color="auto" w:fill="FFFFFF"/>
        <w:spacing w:after="0" w:line="345" w:lineRule="atLeast"/>
        <w:rPr>
          <w:rFonts w:ascii="Arial" w:eastAsia="Times New Roman" w:hAnsi="Arial" w:cs="Arial"/>
          <w:spacing w:val="8"/>
          <w:sz w:val="24"/>
          <w:szCs w:val="24"/>
          <w:lang w:eastAsia="cs-CZ"/>
        </w:rPr>
      </w:pPr>
      <w:r w:rsidRPr="00CE69D2">
        <w:rPr>
          <w:rFonts w:ascii="Arial" w:eastAsia="Times New Roman" w:hAnsi="Arial" w:cs="Arial"/>
          <w:b/>
          <w:bCs/>
          <w:spacing w:val="8"/>
          <w:sz w:val="24"/>
          <w:szCs w:val="24"/>
          <w:lang w:eastAsia="cs-CZ"/>
        </w:rPr>
        <w:t>Když si živnostník vybere vlastního dodavatele</w:t>
      </w:r>
    </w:p>
    <w:p w:rsidR="00CE69D2" w:rsidRDefault="00CE69D2" w:rsidP="00CE69D2">
      <w:pPr>
        <w:shd w:val="clear" w:color="auto" w:fill="FFFFFF"/>
        <w:spacing w:after="0" w:line="345" w:lineRule="atLeast"/>
        <w:jc w:val="both"/>
        <w:rPr>
          <w:rFonts w:ascii="Arial" w:eastAsia="Times New Roman" w:hAnsi="Arial" w:cs="Arial"/>
          <w:spacing w:val="8"/>
          <w:sz w:val="24"/>
          <w:szCs w:val="24"/>
          <w:lang w:eastAsia="cs-CZ"/>
        </w:rPr>
      </w:pPr>
      <w:r w:rsidRPr="00CE69D2">
        <w:rPr>
          <w:rFonts w:ascii="Arial" w:eastAsia="Times New Roman" w:hAnsi="Arial" w:cs="Arial"/>
          <w:spacing w:val="8"/>
          <w:sz w:val="24"/>
          <w:szCs w:val="24"/>
          <w:lang w:eastAsia="cs-CZ"/>
        </w:rPr>
        <w:br/>
        <w:t>Pokud se dal podnikatel či živnostník cestou výběru vlastního dodavatele služeb spojených s odpadovým hospodářstvím, je povinen nejprve z odpadu vytřídit </w:t>
      </w:r>
      <w:hyperlink r:id="rId12" w:tooltip="odpad nebezpečný" w:history="1">
        <w:r w:rsidRPr="00CE69D2">
          <w:rPr>
            <w:rFonts w:ascii="Arial" w:eastAsia="Times New Roman" w:hAnsi="Arial" w:cs="Arial"/>
            <w:spacing w:val="8"/>
            <w:sz w:val="24"/>
            <w:szCs w:val="24"/>
            <w:lang w:eastAsia="cs-CZ"/>
          </w:rPr>
          <w:t>odpad nebezpečný</w:t>
        </w:r>
      </w:hyperlink>
      <w:r w:rsidRPr="00CE69D2">
        <w:rPr>
          <w:rFonts w:ascii="Arial" w:eastAsia="Times New Roman" w:hAnsi="Arial" w:cs="Arial"/>
          <w:spacing w:val="8"/>
          <w:sz w:val="24"/>
          <w:szCs w:val="24"/>
          <w:lang w:eastAsia="cs-CZ"/>
        </w:rPr>
        <w:t>, dále pak složky, které jsou dále využitelné, tedy tříděné </w:t>
      </w:r>
      <w:hyperlink r:id="rId13" w:tooltip="plasty, papír a sklo" w:history="1">
        <w:r w:rsidRPr="00CE69D2">
          <w:rPr>
            <w:rFonts w:ascii="Arial" w:eastAsia="Times New Roman" w:hAnsi="Arial" w:cs="Arial"/>
            <w:spacing w:val="8"/>
            <w:sz w:val="24"/>
            <w:szCs w:val="24"/>
            <w:lang w:eastAsia="cs-CZ"/>
          </w:rPr>
          <w:t>plasty, papír a sklo</w:t>
        </w:r>
      </w:hyperlink>
      <w:r w:rsidRPr="00CE69D2">
        <w:rPr>
          <w:rFonts w:ascii="Arial" w:eastAsia="Times New Roman" w:hAnsi="Arial" w:cs="Arial"/>
          <w:spacing w:val="8"/>
          <w:sz w:val="24"/>
          <w:szCs w:val="24"/>
          <w:lang w:eastAsia="cs-CZ"/>
        </w:rPr>
        <w:t>. Zbytek po vytřídění zařadit do </w:t>
      </w:r>
      <w:hyperlink r:id="rId14" w:tooltip="směsného komunálního odpadu" w:history="1">
        <w:r w:rsidRPr="00CE69D2">
          <w:rPr>
            <w:rFonts w:ascii="Arial" w:eastAsia="Times New Roman" w:hAnsi="Arial" w:cs="Arial"/>
            <w:spacing w:val="8"/>
            <w:sz w:val="24"/>
            <w:szCs w:val="24"/>
            <w:lang w:eastAsia="cs-CZ"/>
          </w:rPr>
          <w:t>směsného komunálního odpadu</w:t>
        </w:r>
      </w:hyperlink>
      <w:r w:rsidRPr="00CE69D2">
        <w:rPr>
          <w:rFonts w:ascii="Arial" w:eastAsia="Times New Roman" w:hAnsi="Arial" w:cs="Arial"/>
          <w:spacing w:val="8"/>
          <w:sz w:val="24"/>
          <w:szCs w:val="24"/>
          <w:lang w:eastAsia="cs-CZ"/>
        </w:rPr>
        <w:t xml:space="preserve">. Na základě uzavřené smlouvy pak dodavatel zajistí následující naložení jak s vytříděným, tak se směsným odpadem. </w:t>
      </w:r>
    </w:p>
    <w:p w:rsidR="00CE69D2" w:rsidRPr="00CE69D2" w:rsidRDefault="00CE69D2" w:rsidP="00CE69D2">
      <w:pPr>
        <w:shd w:val="clear" w:color="auto" w:fill="FFFFFF"/>
        <w:spacing w:after="0" w:line="345" w:lineRule="atLeast"/>
        <w:jc w:val="both"/>
        <w:rPr>
          <w:rFonts w:ascii="Arial" w:eastAsia="Times New Roman" w:hAnsi="Arial" w:cs="Arial"/>
          <w:spacing w:val="8"/>
          <w:sz w:val="24"/>
          <w:szCs w:val="24"/>
          <w:lang w:eastAsia="cs-CZ"/>
        </w:rPr>
      </w:pPr>
      <w:r w:rsidRPr="00CE69D2">
        <w:rPr>
          <w:rFonts w:ascii="Arial" w:eastAsia="Times New Roman" w:hAnsi="Arial" w:cs="Arial"/>
          <w:spacing w:val="8"/>
          <w:sz w:val="24"/>
          <w:szCs w:val="24"/>
          <w:lang w:eastAsia="cs-CZ"/>
        </w:rPr>
        <w:t>Pozor! Důležité je, aby byla smlouva na svoz odpadu uzavřena jen a pouze s oprávněnou osobou, to znamená s firmou, která vlastní veškerá povolení potřebná pro podnikání v oblasti odv</w:t>
      </w:r>
      <w:bookmarkStart w:id="0" w:name="_GoBack"/>
      <w:bookmarkEnd w:id="0"/>
      <w:r w:rsidRPr="00CE69D2">
        <w:rPr>
          <w:rFonts w:ascii="Arial" w:eastAsia="Times New Roman" w:hAnsi="Arial" w:cs="Arial"/>
          <w:spacing w:val="8"/>
          <w:sz w:val="24"/>
          <w:szCs w:val="24"/>
          <w:lang w:eastAsia="cs-CZ"/>
        </w:rPr>
        <w:t>ozu a likvidace odpadů. Základními dokumenty jsou živnostenský list pro nakládání s odpady vyjma nebezpečných, koncesní listina pro nakládání s nebezpečnými odpady a povolení ke sběru a výkupu odpadů vydané příslušným Krajským úřadem.</w:t>
      </w:r>
    </w:p>
    <w:p w:rsidR="002655D1" w:rsidRDefault="002655D1" w:rsidP="00CE69D2">
      <w:pPr>
        <w:jc w:val="both"/>
        <w:rPr>
          <w:sz w:val="24"/>
          <w:szCs w:val="24"/>
        </w:rPr>
      </w:pPr>
    </w:p>
    <w:p w:rsidR="00CE69D2" w:rsidRPr="00CE69D2" w:rsidRDefault="00CE69D2" w:rsidP="00CE69D2">
      <w:pPr>
        <w:jc w:val="both"/>
        <w:rPr>
          <w:rFonts w:ascii="Arial" w:hAnsi="Arial" w:cs="Arial"/>
          <w:b/>
          <w:sz w:val="24"/>
          <w:szCs w:val="24"/>
        </w:rPr>
      </w:pPr>
      <w:r w:rsidRPr="00CE69D2">
        <w:rPr>
          <w:rFonts w:ascii="Arial" w:hAnsi="Arial" w:cs="Arial"/>
          <w:b/>
          <w:sz w:val="24"/>
          <w:szCs w:val="24"/>
        </w:rPr>
        <w:t xml:space="preserve">Městys Blížkovice umožnuje podnikatelům zapojit se do obecního systému svozu komunálního odpadu na základě smlouvy. Pro bližší informace volejte na tel. 515 259 000 nebo piště na e-mail: </w:t>
      </w:r>
      <w:hyperlink r:id="rId15" w:history="1">
        <w:r w:rsidRPr="00CE69D2">
          <w:rPr>
            <w:rStyle w:val="Hypertextovodkaz"/>
            <w:rFonts w:ascii="Arial" w:hAnsi="Arial" w:cs="Arial"/>
            <w:b/>
            <w:sz w:val="24"/>
            <w:szCs w:val="24"/>
          </w:rPr>
          <w:t>mestysblizkovice@seznam.cz</w:t>
        </w:r>
      </w:hyperlink>
      <w:r w:rsidRPr="00CE69D2">
        <w:rPr>
          <w:rFonts w:ascii="Arial" w:hAnsi="Arial" w:cs="Arial"/>
          <w:b/>
          <w:sz w:val="24"/>
          <w:szCs w:val="24"/>
        </w:rPr>
        <w:t xml:space="preserve"> .</w:t>
      </w:r>
    </w:p>
    <w:sectPr w:rsidR="00CE69D2" w:rsidRPr="00CE69D2" w:rsidSect="00CE69D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69D2"/>
    <w:rsid w:val="002655D1"/>
    <w:rsid w:val="00CE6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CE69D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CE69D2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CE69D2"/>
    <w:rPr>
      <w:color w:val="0000FF"/>
      <w:u w:val="single"/>
    </w:rPr>
  </w:style>
  <w:style w:type="character" w:styleId="Siln">
    <w:name w:val="Strong"/>
    <w:basedOn w:val="Standardnpsmoodstavce"/>
    <w:uiPriority w:val="22"/>
    <w:qFormat/>
    <w:rsid w:val="00CE69D2"/>
    <w:rPr>
      <w:b/>
      <w:bCs/>
    </w:rPr>
  </w:style>
  <w:style w:type="character" w:customStyle="1" w:styleId="show-tooltip">
    <w:name w:val="show-tooltip"/>
    <w:basedOn w:val="Standardnpsmoodstavce"/>
    <w:rsid w:val="00CE69D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CE69D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CE69D2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CE69D2"/>
    <w:rPr>
      <w:color w:val="0000FF"/>
      <w:u w:val="single"/>
    </w:rPr>
  </w:style>
  <w:style w:type="character" w:styleId="Siln">
    <w:name w:val="Strong"/>
    <w:basedOn w:val="Standardnpsmoodstavce"/>
    <w:uiPriority w:val="22"/>
    <w:qFormat/>
    <w:rsid w:val="00CE69D2"/>
    <w:rPr>
      <w:b/>
      <w:bCs/>
    </w:rPr>
  </w:style>
  <w:style w:type="character" w:customStyle="1" w:styleId="show-tooltip">
    <w:name w:val="show-tooltip"/>
    <w:basedOn w:val="Standardnpsmoodstavce"/>
    <w:rsid w:val="00CE69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811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23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5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447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odnikatel.cz/zakony/zakon-c-185-2001-sb-zakon-o-odpadech/uplne/" TargetMode="External"/><Relationship Id="rId13" Type="http://schemas.openxmlformats.org/officeDocument/2006/relationships/hyperlink" Target="https://www.kaiserservis.cz/sluzby/druhotne-suroviny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kaiserservis.cz/sluzby/komunalni-odpad/" TargetMode="External"/><Relationship Id="rId12" Type="http://schemas.openxmlformats.org/officeDocument/2006/relationships/hyperlink" Target="https://www.kaiserservis.cz/sluzby/nebezpecne-odpady/" TargetMode="External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ww.kaiserservis.cz/sluzby/odpady-obecne/" TargetMode="External"/><Relationship Id="rId11" Type="http://schemas.openxmlformats.org/officeDocument/2006/relationships/hyperlink" Target="https://www.kaiserservis.cz/slovnik-pojmu/cizp/" TargetMode="External"/><Relationship Id="rId5" Type="http://schemas.openxmlformats.org/officeDocument/2006/relationships/hyperlink" Target="https://www.kaiserservis.cz/sluzby/" TargetMode="External"/><Relationship Id="rId15" Type="http://schemas.openxmlformats.org/officeDocument/2006/relationships/hyperlink" Target="mailto:mestysblizkovice@seznam.cz" TargetMode="External"/><Relationship Id="rId10" Type="http://schemas.openxmlformats.org/officeDocument/2006/relationships/hyperlink" Target="https://www.kaiserservis.cz/sluzby/odpady-obecne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kaiserservis.cz/sluzby/komunalni-odpad/" TargetMode="External"/><Relationship Id="rId14" Type="http://schemas.openxmlformats.org/officeDocument/2006/relationships/hyperlink" Target="https://www.kaiserservis.cz/sluzby/komunalni-odpad/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480</Words>
  <Characters>2835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3309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Kovarova</dc:creator>
  <cp:lastModifiedBy>Kovarova</cp:lastModifiedBy>
  <cp:revision>1</cp:revision>
  <dcterms:created xsi:type="dcterms:W3CDTF">2025-03-26T12:24:00Z</dcterms:created>
  <dcterms:modified xsi:type="dcterms:W3CDTF">2025-03-26T12:30:00Z</dcterms:modified>
</cp:coreProperties>
</file>